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D6C" w:rsidRPr="00144D6C" w:rsidRDefault="00FB42F5" w:rsidP="00A67C05">
      <w:pPr>
        <w:spacing w:line="360" w:lineRule="auto"/>
        <w:rPr>
          <w:rFonts w:ascii="Verdana" w:hAnsi="Verdana"/>
          <w:sz w:val="20"/>
          <w:szCs w:val="20"/>
        </w:rPr>
      </w:pPr>
      <w:r w:rsidRPr="00144D6C">
        <w:rPr>
          <w:rFonts w:ascii="Verdana" w:hAnsi="Verdana"/>
          <w:b/>
          <w:sz w:val="20"/>
          <w:szCs w:val="20"/>
          <w:u w:val="single"/>
        </w:rPr>
        <w:t>ΠΡΟΣ</w:t>
      </w:r>
      <w:r w:rsidRPr="00144D6C">
        <w:rPr>
          <w:rFonts w:ascii="Verdana" w:hAnsi="Verdana"/>
          <w:sz w:val="20"/>
          <w:szCs w:val="20"/>
        </w:rPr>
        <w:t xml:space="preserve">: </w:t>
      </w:r>
      <w:r w:rsidR="00561AC5" w:rsidRPr="00144D6C">
        <w:rPr>
          <w:rFonts w:ascii="Verdana" w:hAnsi="Verdana"/>
          <w:sz w:val="20"/>
          <w:szCs w:val="20"/>
        </w:rPr>
        <w:t xml:space="preserve"> </w:t>
      </w:r>
      <w:r w:rsidR="00F4525A" w:rsidRPr="00144D6C">
        <w:rPr>
          <w:rFonts w:ascii="Verdana" w:hAnsi="Verdana"/>
          <w:sz w:val="20"/>
          <w:szCs w:val="20"/>
        </w:rPr>
        <w:t>Γ</w:t>
      </w:r>
      <w:r w:rsidR="00144D6C" w:rsidRPr="00144D6C">
        <w:rPr>
          <w:rFonts w:ascii="Verdana" w:hAnsi="Verdana"/>
          <w:sz w:val="20"/>
          <w:szCs w:val="20"/>
        </w:rPr>
        <w:t>.Ν.</w:t>
      </w:r>
      <w:r w:rsidR="009F19C3" w:rsidRPr="00144D6C">
        <w:rPr>
          <w:rFonts w:ascii="Verdana" w:hAnsi="Verdana"/>
          <w:sz w:val="20"/>
          <w:szCs w:val="20"/>
        </w:rPr>
        <w:t xml:space="preserve">  </w:t>
      </w:r>
      <w:r w:rsidR="00144D6C" w:rsidRPr="00144D6C">
        <w:rPr>
          <w:rFonts w:ascii="Verdana" w:hAnsi="Verdana"/>
          <w:sz w:val="20"/>
          <w:szCs w:val="20"/>
        </w:rPr>
        <w:t>ΛΑΣΙΘΙΟΥ – Γ.Ν. – Κ.Υ. ΝΕΑΠΟΛΕΩΣ «ΔΙΑΛΥΝΑΚΕΙΟ»</w:t>
      </w:r>
    </w:p>
    <w:p w:rsidR="000E370D" w:rsidRPr="00144D6C" w:rsidRDefault="00144D6C" w:rsidP="00A67C05">
      <w:pPr>
        <w:spacing w:line="360" w:lineRule="auto"/>
        <w:rPr>
          <w:rFonts w:ascii="Verdana" w:hAnsi="Verdana"/>
          <w:sz w:val="20"/>
          <w:szCs w:val="20"/>
        </w:rPr>
      </w:pPr>
      <w:r w:rsidRPr="00144D6C">
        <w:rPr>
          <w:rFonts w:ascii="Verdana" w:hAnsi="Verdana"/>
          <w:sz w:val="20"/>
          <w:szCs w:val="20"/>
        </w:rPr>
        <w:t xml:space="preserve">            (Οργανική Μονάδα της Έδρας, Άγιος Νικόλαος) </w:t>
      </w:r>
    </w:p>
    <w:p w:rsidR="00FB42F5" w:rsidRPr="00144D6C" w:rsidRDefault="00FB42F5" w:rsidP="00FB42F5">
      <w:pPr>
        <w:spacing w:line="360" w:lineRule="auto"/>
        <w:rPr>
          <w:rFonts w:ascii="Verdana" w:hAnsi="Verdana"/>
          <w:sz w:val="20"/>
          <w:szCs w:val="20"/>
        </w:rPr>
      </w:pPr>
      <w:r w:rsidRPr="00144D6C">
        <w:rPr>
          <w:rFonts w:ascii="Verdana" w:hAnsi="Verdana"/>
          <w:b/>
          <w:sz w:val="20"/>
          <w:szCs w:val="20"/>
          <w:u w:val="single"/>
        </w:rPr>
        <w:t>ΥΠ’ ΟΨΙΝ</w:t>
      </w:r>
      <w:r w:rsidRPr="00144D6C">
        <w:rPr>
          <w:rFonts w:ascii="Verdana" w:hAnsi="Verdana"/>
          <w:sz w:val="20"/>
          <w:szCs w:val="20"/>
        </w:rPr>
        <w:t xml:space="preserve">: </w:t>
      </w:r>
      <w:r w:rsidR="000E370D" w:rsidRPr="00144D6C">
        <w:rPr>
          <w:rFonts w:ascii="Verdana" w:hAnsi="Verdana"/>
          <w:sz w:val="20"/>
          <w:szCs w:val="20"/>
        </w:rPr>
        <w:t xml:space="preserve">ΤΜΗΜΑ </w:t>
      </w:r>
      <w:r w:rsidRPr="00144D6C">
        <w:rPr>
          <w:rFonts w:ascii="Verdana" w:hAnsi="Verdana"/>
          <w:sz w:val="20"/>
          <w:szCs w:val="20"/>
        </w:rPr>
        <w:t xml:space="preserve"> ΠΡΟΜΗΘΕΙΩΝ</w:t>
      </w:r>
    </w:p>
    <w:p w:rsidR="00B752FE" w:rsidRPr="00144D6C" w:rsidRDefault="00B752FE" w:rsidP="00FB42F5">
      <w:pPr>
        <w:spacing w:line="360" w:lineRule="auto"/>
        <w:rPr>
          <w:rFonts w:ascii="Verdana" w:hAnsi="Verdana"/>
          <w:sz w:val="20"/>
          <w:szCs w:val="20"/>
        </w:rPr>
      </w:pPr>
    </w:p>
    <w:p w:rsidR="00FB42F5" w:rsidRPr="00144D6C" w:rsidRDefault="00FB42F5" w:rsidP="00FB42F5">
      <w:pPr>
        <w:spacing w:line="360" w:lineRule="auto"/>
        <w:jc w:val="right"/>
        <w:rPr>
          <w:rFonts w:ascii="Verdana" w:hAnsi="Verdana"/>
          <w:sz w:val="20"/>
          <w:szCs w:val="20"/>
        </w:rPr>
      </w:pPr>
      <w:r w:rsidRPr="00144D6C">
        <w:rPr>
          <w:rFonts w:ascii="Verdana" w:hAnsi="Verdana"/>
          <w:sz w:val="20"/>
          <w:szCs w:val="20"/>
        </w:rPr>
        <w:t xml:space="preserve">ΑΘΗΝΑ, </w:t>
      </w:r>
      <w:r w:rsidR="00144D6C" w:rsidRPr="00144D6C">
        <w:rPr>
          <w:rFonts w:ascii="Verdana" w:hAnsi="Verdana"/>
          <w:sz w:val="20"/>
          <w:szCs w:val="20"/>
        </w:rPr>
        <w:t>17</w:t>
      </w:r>
      <w:r w:rsidRPr="00144D6C">
        <w:rPr>
          <w:rFonts w:ascii="Verdana" w:hAnsi="Verdana"/>
          <w:sz w:val="20"/>
          <w:szCs w:val="20"/>
        </w:rPr>
        <w:t>/</w:t>
      </w:r>
      <w:r w:rsidR="00144D6C" w:rsidRPr="00144D6C">
        <w:rPr>
          <w:rFonts w:ascii="Verdana" w:hAnsi="Verdana"/>
          <w:sz w:val="20"/>
          <w:szCs w:val="20"/>
        </w:rPr>
        <w:t>02</w:t>
      </w:r>
      <w:r w:rsidRPr="00144D6C">
        <w:rPr>
          <w:rFonts w:ascii="Verdana" w:hAnsi="Verdana"/>
          <w:sz w:val="20"/>
          <w:szCs w:val="20"/>
        </w:rPr>
        <w:t>/201</w:t>
      </w:r>
      <w:r w:rsidR="00144D6C" w:rsidRPr="00144D6C">
        <w:rPr>
          <w:rFonts w:ascii="Verdana" w:hAnsi="Verdana"/>
          <w:sz w:val="20"/>
          <w:szCs w:val="20"/>
        </w:rPr>
        <w:t>6</w:t>
      </w:r>
    </w:p>
    <w:p w:rsidR="00FB42F5" w:rsidRPr="00144D6C" w:rsidRDefault="00FB42F5" w:rsidP="00FB42F5">
      <w:pPr>
        <w:spacing w:line="360" w:lineRule="auto"/>
        <w:jc w:val="right"/>
        <w:rPr>
          <w:rFonts w:ascii="Verdana" w:hAnsi="Verdana"/>
          <w:sz w:val="20"/>
          <w:szCs w:val="20"/>
        </w:rPr>
      </w:pPr>
    </w:p>
    <w:p w:rsidR="00561AC5" w:rsidRPr="00144D6C" w:rsidRDefault="00FB42F5" w:rsidP="008910BC">
      <w:pPr>
        <w:spacing w:line="360" w:lineRule="auto"/>
        <w:jc w:val="both"/>
        <w:rPr>
          <w:rFonts w:ascii="Verdana" w:hAnsi="Verdana"/>
          <w:sz w:val="20"/>
          <w:szCs w:val="20"/>
        </w:rPr>
      </w:pPr>
      <w:r w:rsidRPr="00144D6C">
        <w:rPr>
          <w:rFonts w:ascii="Verdana" w:hAnsi="Verdana"/>
          <w:b/>
          <w:sz w:val="20"/>
          <w:szCs w:val="20"/>
          <w:u w:val="single"/>
        </w:rPr>
        <w:t>ΘΕΜΑ</w:t>
      </w:r>
      <w:r w:rsidRPr="00144D6C">
        <w:rPr>
          <w:rFonts w:ascii="Verdana" w:hAnsi="Verdana"/>
          <w:sz w:val="20"/>
          <w:szCs w:val="20"/>
        </w:rPr>
        <w:t xml:space="preserve">: </w:t>
      </w:r>
      <w:r w:rsidR="00561AC5" w:rsidRPr="00144D6C">
        <w:rPr>
          <w:rFonts w:ascii="Verdana" w:hAnsi="Verdana"/>
          <w:sz w:val="20"/>
          <w:szCs w:val="20"/>
        </w:rPr>
        <w:t>Τεχνικές προδιαγραφές για την Προμήθεια</w:t>
      </w:r>
      <w:r w:rsidR="009F19C3" w:rsidRPr="00144D6C">
        <w:rPr>
          <w:rFonts w:ascii="Verdana" w:hAnsi="Verdana"/>
          <w:sz w:val="20"/>
          <w:szCs w:val="20"/>
        </w:rPr>
        <w:t xml:space="preserve"> </w:t>
      </w:r>
      <w:r w:rsidR="00144D6C" w:rsidRPr="00144D6C">
        <w:rPr>
          <w:rFonts w:ascii="Verdana" w:hAnsi="Verdana"/>
          <w:sz w:val="20"/>
          <w:szCs w:val="20"/>
        </w:rPr>
        <w:t>«Επίδεσμοι»</w:t>
      </w:r>
    </w:p>
    <w:p w:rsidR="00FB42F5" w:rsidRPr="00144D6C" w:rsidRDefault="00561AC5" w:rsidP="00FB42F5">
      <w:pPr>
        <w:spacing w:line="360" w:lineRule="auto"/>
        <w:jc w:val="both"/>
        <w:rPr>
          <w:rFonts w:ascii="Verdana" w:hAnsi="Verdana"/>
          <w:sz w:val="20"/>
          <w:szCs w:val="20"/>
        </w:rPr>
      </w:pPr>
      <w:r w:rsidRPr="00144D6C">
        <w:rPr>
          <w:rFonts w:ascii="Verdana" w:hAnsi="Verdana"/>
          <w:sz w:val="20"/>
          <w:szCs w:val="20"/>
        </w:rPr>
        <w:t xml:space="preserve">            </w:t>
      </w:r>
    </w:p>
    <w:p w:rsidR="00FB42F5" w:rsidRPr="00144D6C" w:rsidRDefault="00FB42F5" w:rsidP="00FB42F5">
      <w:pPr>
        <w:spacing w:line="360" w:lineRule="auto"/>
        <w:jc w:val="both"/>
        <w:rPr>
          <w:rFonts w:ascii="Verdana" w:hAnsi="Verdana"/>
          <w:b/>
          <w:sz w:val="20"/>
          <w:szCs w:val="20"/>
        </w:rPr>
      </w:pPr>
      <w:r w:rsidRPr="00144D6C">
        <w:rPr>
          <w:rFonts w:ascii="Verdana" w:hAnsi="Verdana"/>
          <w:b/>
          <w:sz w:val="20"/>
          <w:szCs w:val="20"/>
        </w:rPr>
        <w:t xml:space="preserve">Κύριοι, </w:t>
      </w:r>
    </w:p>
    <w:p w:rsidR="00144D6C" w:rsidRPr="00144D6C" w:rsidRDefault="00B56BDD" w:rsidP="00144D6C">
      <w:pPr>
        <w:spacing w:line="360" w:lineRule="auto"/>
        <w:jc w:val="both"/>
        <w:rPr>
          <w:rFonts w:ascii="Verdana" w:hAnsi="Verdana"/>
          <w:sz w:val="20"/>
          <w:szCs w:val="20"/>
        </w:rPr>
      </w:pPr>
      <w:r w:rsidRPr="00144D6C">
        <w:rPr>
          <w:rFonts w:ascii="Verdana" w:hAnsi="Verdana"/>
          <w:sz w:val="20"/>
          <w:szCs w:val="20"/>
        </w:rPr>
        <w:t>Σε συνέχεια της</w:t>
      </w:r>
      <w:r w:rsidR="00FB42F5" w:rsidRPr="00144D6C">
        <w:rPr>
          <w:rFonts w:ascii="Verdana" w:hAnsi="Verdana"/>
          <w:sz w:val="20"/>
          <w:szCs w:val="20"/>
        </w:rPr>
        <w:t xml:space="preserve"> με Αριθ. </w:t>
      </w:r>
      <w:proofErr w:type="spellStart"/>
      <w:r w:rsidR="00FB42F5" w:rsidRPr="00144D6C">
        <w:rPr>
          <w:rFonts w:ascii="Verdana" w:hAnsi="Verdana"/>
          <w:sz w:val="20"/>
          <w:szCs w:val="20"/>
        </w:rPr>
        <w:t>Πρωτ</w:t>
      </w:r>
      <w:proofErr w:type="spellEnd"/>
      <w:r w:rsidR="00FB42F5" w:rsidRPr="00144D6C">
        <w:rPr>
          <w:rFonts w:ascii="Verdana" w:hAnsi="Verdana"/>
          <w:sz w:val="20"/>
          <w:szCs w:val="20"/>
        </w:rPr>
        <w:t xml:space="preserve">.: </w:t>
      </w:r>
      <w:r w:rsidR="00144D6C" w:rsidRPr="00144D6C">
        <w:rPr>
          <w:rFonts w:ascii="Verdana" w:hAnsi="Verdana"/>
          <w:sz w:val="20"/>
          <w:szCs w:val="20"/>
        </w:rPr>
        <w:t>1300</w:t>
      </w:r>
      <w:r w:rsidR="00FB42F5" w:rsidRPr="00144D6C">
        <w:rPr>
          <w:rFonts w:ascii="Verdana" w:hAnsi="Verdana"/>
          <w:sz w:val="20"/>
          <w:szCs w:val="20"/>
        </w:rPr>
        <w:t>/</w:t>
      </w:r>
      <w:r w:rsidR="00144D6C" w:rsidRPr="00144D6C">
        <w:rPr>
          <w:rFonts w:ascii="Verdana" w:hAnsi="Verdana"/>
          <w:sz w:val="20"/>
          <w:szCs w:val="20"/>
        </w:rPr>
        <w:t>11</w:t>
      </w:r>
      <w:r w:rsidR="000E370D" w:rsidRPr="00144D6C">
        <w:rPr>
          <w:rFonts w:ascii="Verdana" w:hAnsi="Verdana"/>
          <w:sz w:val="20"/>
          <w:szCs w:val="20"/>
        </w:rPr>
        <w:t>-</w:t>
      </w:r>
      <w:r w:rsidR="00144D6C" w:rsidRPr="00144D6C">
        <w:rPr>
          <w:rFonts w:ascii="Verdana" w:hAnsi="Verdana"/>
          <w:sz w:val="20"/>
          <w:szCs w:val="20"/>
        </w:rPr>
        <w:t>02</w:t>
      </w:r>
      <w:r w:rsidR="00FB42F5" w:rsidRPr="00144D6C">
        <w:rPr>
          <w:rFonts w:ascii="Verdana" w:hAnsi="Verdana"/>
          <w:sz w:val="20"/>
          <w:szCs w:val="20"/>
        </w:rPr>
        <w:t>-201</w:t>
      </w:r>
      <w:r w:rsidR="00144D6C" w:rsidRPr="00144D6C">
        <w:rPr>
          <w:rFonts w:ascii="Verdana" w:hAnsi="Verdana"/>
          <w:sz w:val="20"/>
          <w:szCs w:val="20"/>
        </w:rPr>
        <w:t>6</w:t>
      </w:r>
      <w:r w:rsidR="00FB42F5" w:rsidRPr="00144D6C">
        <w:rPr>
          <w:rFonts w:ascii="Verdana" w:hAnsi="Verdana"/>
          <w:sz w:val="20"/>
          <w:szCs w:val="20"/>
        </w:rPr>
        <w:t xml:space="preserve"> </w:t>
      </w:r>
      <w:r w:rsidR="00F4525A" w:rsidRPr="00144D6C">
        <w:rPr>
          <w:rFonts w:ascii="Verdana" w:hAnsi="Verdana"/>
          <w:sz w:val="20"/>
          <w:szCs w:val="20"/>
        </w:rPr>
        <w:t>πρόσκλησης</w:t>
      </w:r>
      <w:r w:rsidR="00FB42F5" w:rsidRPr="00144D6C">
        <w:rPr>
          <w:rFonts w:ascii="Verdana" w:hAnsi="Verdana"/>
          <w:sz w:val="20"/>
          <w:szCs w:val="20"/>
        </w:rPr>
        <w:t xml:space="preserve"> </w:t>
      </w:r>
      <w:r w:rsidR="00F4525A" w:rsidRPr="00144D6C">
        <w:rPr>
          <w:rFonts w:ascii="Verdana" w:hAnsi="Verdana"/>
          <w:sz w:val="20"/>
          <w:szCs w:val="20"/>
        </w:rPr>
        <w:t xml:space="preserve">του </w:t>
      </w:r>
      <w:r w:rsidR="00FB42F5" w:rsidRPr="00144D6C">
        <w:rPr>
          <w:rFonts w:ascii="Verdana" w:hAnsi="Verdana"/>
          <w:sz w:val="20"/>
          <w:szCs w:val="20"/>
        </w:rPr>
        <w:t>Νοσοκομείο</w:t>
      </w:r>
      <w:r w:rsidR="00F4525A" w:rsidRPr="00144D6C">
        <w:rPr>
          <w:rFonts w:ascii="Verdana" w:hAnsi="Verdana"/>
          <w:sz w:val="20"/>
          <w:szCs w:val="20"/>
        </w:rPr>
        <w:t>υ</w:t>
      </w:r>
      <w:r w:rsidR="00FB42F5" w:rsidRPr="00144D6C">
        <w:rPr>
          <w:rFonts w:ascii="Verdana" w:hAnsi="Verdana"/>
          <w:sz w:val="20"/>
          <w:szCs w:val="20"/>
        </w:rPr>
        <w:t xml:space="preserve"> σας σχετικά με την</w:t>
      </w:r>
      <w:r w:rsidR="00F4525A" w:rsidRPr="00144D6C">
        <w:rPr>
          <w:rFonts w:ascii="Verdana" w:hAnsi="Verdana"/>
          <w:sz w:val="20"/>
          <w:szCs w:val="20"/>
        </w:rPr>
        <w:t xml:space="preserve"> </w:t>
      </w:r>
      <w:r w:rsidR="00561AC5" w:rsidRPr="00144D6C">
        <w:rPr>
          <w:rFonts w:ascii="Verdana" w:hAnsi="Verdana"/>
          <w:sz w:val="20"/>
          <w:szCs w:val="20"/>
        </w:rPr>
        <w:t>αποστολή Τεχνικών</w:t>
      </w:r>
      <w:r w:rsidR="00F4525A" w:rsidRPr="00144D6C">
        <w:rPr>
          <w:rFonts w:ascii="Verdana" w:hAnsi="Verdana"/>
          <w:sz w:val="20"/>
          <w:szCs w:val="20"/>
        </w:rPr>
        <w:t xml:space="preserve"> Π</w:t>
      </w:r>
      <w:r w:rsidR="00561AC5" w:rsidRPr="00144D6C">
        <w:rPr>
          <w:rFonts w:ascii="Verdana" w:hAnsi="Verdana"/>
          <w:sz w:val="20"/>
          <w:szCs w:val="20"/>
        </w:rPr>
        <w:t xml:space="preserve">ροδιαγραφών για την Προμήθεια </w:t>
      </w:r>
      <w:r w:rsidR="0086681D" w:rsidRPr="00144D6C">
        <w:rPr>
          <w:rFonts w:ascii="Verdana" w:hAnsi="Verdana"/>
          <w:sz w:val="20"/>
          <w:szCs w:val="20"/>
        </w:rPr>
        <w:t xml:space="preserve"> </w:t>
      </w:r>
      <w:r w:rsidR="00144D6C" w:rsidRPr="00144D6C">
        <w:rPr>
          <w:rFonts w:ascii="Verdana" w:hAnsi="Verdana"/>
          <w:sz w:val="20"/>
          <w:szCs w:val="20"/>
        </w:rPr>
        <w:t>«Επίδεσμοι»</w:t>
      </w:r>
      <w:r w:rsidR="008910BC" w:rsidRPr="00144D6C">
        <w:rPr>
          <w:rFonts w:ascii="Verdana" w:hAnsi="Verdana"/>
          <w:sz w:val="20"/>
          <w:szCs w:val="20"/>
        </w:rPr>
        <w:t>,</w:t>
      </w:r>
      <w:r w:rsidR="00FB42F5" w:rsidRPr="00144D6C">
        <w:rPr>
          <w:rFonts w:ascii="Verdana" w:hAnsi="Verdana"/>
          <w:sz w:val="20"/>
          <w:szCs w:val="20"/>
        </w:rPr>
        <w:t xml:space="preserve"> </w:t>
      </w:r>
      <w:r w:rsidR="00144D6C" w:rsidRPr="00144D6C">
        <w:rPr>
          <w:rFonts w:ascii="Verdana" w:hAnsi="Verdana"/>
          <w:sz w:val="20"/>
          <w:szCs w:val="20"/>
        </w:rPr>
        <w:t>σας παραθέσουμε τις παρατηρήσεις – προτάσεις μας  για τα κάτωθι είδη.</w:t>
      </w:r>
    </w:p>
    <w:p w:rsidR="00144D6C" w:rsidRPr="00144D6C" w:rsidRDefault="00144D6C" w:rsidP="00144D6C">
      <w:pPr>
        <w:spacing w:line="360" w:lineRule="auto"/>
        <w:jc w:val="both"/>
        <w:rPr>
          <w:rFonts w:ascii="Verdana" w:hAnsi="Verdana"/>
          <w:sz w:val="20"/>
          <w:szCs w:val="20"/>
        </w:rPr>
      </w:pPr>
    </w:p>
    <w:p w:rsidR="00FB42F5" w:rsidRPr="00144D6C" w:rsidRDefault="00FB42F5" w:rsidP="00FB42F5">
      <w:pPr>
        <w:spacing w:line="360" w:lineRule="auto"/>
        <w:jc w:val="both"/>
        <w:rPr>
          <w:rFonts w:ascii="Verdana" w:hAnsi="Verdana"/>
          <w:b/>
          <w:sz w:val="20"/>
          <w:szCs w:val="20"/>
        </w:rPr>
      </w:pPr>
      <w:r w:rsidRPr="00144D6C">
        <w:rPr>
          <w:rFonts w:ascii="Verdana" w:hAnsi="Verdana"/>
          <w:b/>
          <w:sz w:val="20"/>
          <w:szCs w:val="20"/>
        </w:rPr>
        <w:t xml:space="preserve">Αναλυτικότερα,   </w:t>
      </w:r>
    </w:p>
    <w:p w:rsidR="008910BC" w:rsidRPr="00144D6C" w:rsidRDefault="00144D6C" w:rsidP="008910BC">
      <w:pPr>
        <w:spacing w:line="360" w:lineRule="auto"/>
        <w:jc w:val="both"/>
        <w:rPr>
          <w:rFonts w:ascii="Verdana" w:hAnsi="Verdana"/>
          <w:b/>
          <w:sz w:val="20"/>
          <w:szCs w:val="20"/>
        </w:rPr>
      </w:pPr>
      <w:r w:rsidRPr="00144D6C">
        <w:rPr>
          <w:rFonts w:ascii="Verdana" w:hAnsi="Verdana"/>
          <w:b/>
          <w:sz w:val="20"/>
          <w:szCs w:val="20"/>
        </w:rPr>
        <w:t xml:space="preserve">Α/Α  96   ΡΙΝΙΚΑ ΤΑΜΠΟΝ ΤΥΠΟΥ </w:t>
      </w:r>
      <w:r w:rsidRPr="00144D6C">
        <w:rPr>
          <w:rFonts w:ascii="Verdana" w:hAnsi="Verdana"/>
          <w:b/>
          <w:sz w:val="20"/>
          <w:szCs w:val="20"/>
          <w:lang w:val="en-US"/>
        </w:rPr>
        <w:t>MEROCEL</w:t>
      </w:r>
      <w:r w:rsidRPr="00144D6C">
        <w:rPr>
          <w:rFonts w:ascii="Verdana" w:hAnsi="Verdana"/>
          <w:b/>
          <w:sz w:val="20"/>
          <w:szCs w:val="20"/>
        </w:rPr>
        <w:t xml:space="preserve"> 10</w:t>
      </w:r>
      <w:r w:rsidRPr="00144D6C">
        <w:rPr>
          <w:rFonts w:ascii="Verdana" w:hAnsi="Verdana"/>
          <w:b/>
          <w:sz w:val="20"/>
          <w:szCs w:val="20"/>
          <w:lang w:val="en-US"/>
        </w:rPr>
        <w:t>CM</w:t>
      </w:r>
    </w:p>
    <w:p w:rsidR="00144D6C" w:rsidRPr="00144D6C" w:rsidRDefault="00144D6C" w:rsidP="00144D6C">
      <w:pPr>
        <w:spacing w:line="360" w:lineRule="auto"/>
        <w:jc w:val="both"/>
        <w:rPr>
          <w:rFonts w:ascii="Verdana" w:hAnsi="Verdana"/>
          <w:b/>
          <w:sz w:val="20"/>
          <w:szCs w:val="20"/>
        </w:rPr>
      </w:pPr>
      <w:r w:rsidRPr="00144D6C">
        <w:rPr>
          <w:rFonts w:ascii="Verdana" w:hAnsi="Verdana"/>
          <w:b/>
          <w:sz w:val="20"/>
          <w:szCs w:val="20"/>
        </w:rPr>
        <w:t>Α/Α  9</w:t>
      </w:r>
      <w:r w:rsidRPr="00144D6C">
        <w:rPr>
          <w:rFonts w:ascii="Verdana" w:hAnsi="Verdana"/>
          <w:b/>
          <w:sz w:val="20"/>
          <w:szCs w:val="20"/>
        </w:rPr>
        <w:t>7</w:t>
      </w:r>
      <w:r w:rsidRPr="00144D6C">
        <w:rPr>
          <w:rFonts w:ascii="Verdana" w:hAnsi="Verdana"/>
          <w:b/>
          <w:sz w:val="20"/>
          <w:szCs w:val="20"/>
        </w:rPr>
        <w:t xml:space="preserve">   ΡΙΝΙΚΑ ΤΑΜΠΟΝ ΤΥΠΟΥ </w:t>
      </w:r>
      <w:r w:rsidRPr="00144D6C">
        <w:rPr>
          <w:rFonts w:ascii="Verdana" w:hAnsi="Verdana"/>
          <w:b/>
          <w:sz w:val="20"/>
          <w:szCs w:val="20"/>
          <w:lang w:val="en-US"/>
        </w:rPr>
        <w:t>MEROCEL</w:t>
      </w:r>
      <w:r w:rsidRPr="00144D6C">
        <w:rPr>
          <w:rFonts w:ascii="Verdana" w:hAnsi="Verdana"/>
          <w:b/>
          <w:sz w:val="20"/>
          <w:szCs w:val="20"/>
        </w:rPr>
        <w:t xml:space="preserve"> 10</w:t>
      </w:r>
      <w:r w:rsidRPr="00144D6C">
        <w:rPr>
          <w:rFonts w:ascii="Verdana" w:hAnsi="Verdana"/>
          <w:b/>
          <w:sz w:val="20"/>
          <w:szCs w:val="20"/>
          <w:lang w:val="en-US"/>
        </w:rPr>
        <w:t>CM</w:t>
      </w:r>
    </w:p>
    <w:p w:rsidR="00144D6C" w:rsidRPr="00144D6C" w:rsidRDefault="00144D6C" w:rsidP="00144D6C">
      <w:pPr>
        <w:spacing w:line="360" w:lineRule="auto"/>
        <w:jc w:val="both"/>
        <w:rPr>
          <w:rFonts w:ascii="Verdana" w:hAnsi="Verdana"/>
          <w:b/>
          <w:sz w:val="20"/>
          <w:szCs w:val="20"/>
          <w:u w:val="single"/>
        </w:rPr>
      </w:pPr>
      <w:r w:rsidRPr="00144D6C">
        <w:rPr>
          <w:rFonts w:ascii="Verdana" w:hAnsi="Verdana"/>
          <w:b/>
          <w:bCs/>
          <w:sz w:val="20"/>
          <w:szCs w:val="20"/>
          <w:u w:val="single"/>
        </w:rPr>
        <w:t>Προτείνεται:</w:t>
      </w:r>
    </w:p>
    <w:p w:rsidR="00144D6C" w:rsidRPr="00144D6C" w:rsidRDefault="00144D6C" w:rsidP="00144D6C">
      <w:pPr>
        <w:spacing w:line="360" w:lineRule="auto"/>
        <w:jc w:val="both"/>
        <w:rPr>
          <w:rFonts w:ascii="Verdana" w:hAnsi="Verdana"/>
          <w:sz w:val="20"/>
          <w:szCs w:val="20"/>
        </w:rPr>
      </w:pPr>
      <w:r w:rsidRPr="00144D6C">
        <w:rPr>
          <w:rFonts w:ascii="Verdana" w:hAnsi="Verdana"/>
          <w:sz w:val="20"/>
          <w:szCs w:val="20"/>
        </w:rPr>
        <w:t>Παρακαλούμε όπως λάβετε υπόψη σας ότι υπάρχει πλέον και η νέα γενιά Ταμπόν ρινός τα οποία περιέχουν αιμοστατικό παράγοντα οξειδωμένης κυτταρίνης που τα καθιστά πολύ πιο αποτελεσματικά και φιλικά προς τον ασθενή με μικρή μόνο διαφορά τιμής προς τα πάνω. Μια πιο ολοκληρωμένη περιγραφή για τα συγκεκριμένα είδη που προτείνουμε θα ήταν ως εξής:</w:t>
      </w:r>
    </w:p>
    <w:p w:rsidR="00144D6C" w:rsidRPr="00144D6C" w:rsidRDefault="00144D6C" w:rsidP="00B752FE">
      <w:pPr>
        <w:spacing w:line="360" w:lineRule="auto"/>
        <w:jc w:val="both"/>
        <w:rPr>
          <w:rFonts w:ascii="Verdana" w:hAnsi="Verdana"/>
          <w:sz w:val="20"/>
          <w:szCs w:val="20"/>
        </w:rPr>
      </w:pPr>
    </w:p>
    <w:p w:rsidR="00144D6C" w:rsidRPr="00144D6C" w:rsidRDefault="00144D6C" w:rsidP="00B752FE">
      <w:pPr>
        <w:spacing w:line="360" w:lineRule="auto"/>
        <w:jc w:val="both"/>
        <w:rPr>
          <w:rFonts w:ascii="Verdana" w:hAnsi="Verdana"/>
          <w:sz w:val="20"/>
          <w:szCs w:val="20"/>
        </w:rPr>
      </w:pPr>
      <w:r w:rsidRPr="00144D6C">
        <w:rPr>
          <w:rFonts w:ascii="Verdana" w:hAnsi="Verdana"/>
          <w:sz w:val="20"/>
          <w:szCs w:val="20"/>
          <w:lang w:eastAsia="el-GR"/>
        </w:rPr>
        <w:t xml:space="preserve">Αιμοστατικά ταμπόν τύπου </w:t>
      </w:r>
      <w:r w:rsidRPr="00144D6C">
        <w:rPr>
          <w:rFonts w:ascii="Verdana" w:hAnsi="Verdana"/>
          <w:sz w:val="20"/>
          <w:szCs w:val="20"/>
          <w:lang w:val="en-US" w:eastAsia="el-GR"/>
        </w:rPr>
        <w:t>MEROCEL</w:t>
      </w:r>
      <w:r w:rsidRPr="00144D6C">
        <w:rPr>
          <w:rFonts w:ascii="Verdana" w:hAnsi="Verdana"/>
          <w:sz w:val="20"/>
          <w:szCs w:val="20"/>
          <w:lang w:eastAsia="el-GR"/>
        </w:rPr>
        <w:t xml:space="preserve"> Η</w:t>
      </w:r>
      <w:proofErr w:type="spellStart"/>
      <w:r w:rsidRPr="00144D6C">
        <w:rPr>
          <w:rFonts w:ascii="Verdana" w:hAnsi="Verdana"/>
          <w:sz w:val="20"/>
          <w:szCs w:val="20"/>
          <w:lang w:val="en-US" w:eastAsia="el-GR"/>
        </w:rPr>
        <w:t>emox</w:t>
      </w:r>
      <w:proofErr w:type="spellEnd"/>
      <w:r w:rsidRPr="00144D6C">
        <w:rPr>
          <w:rFonts w:ascii="Verdana" w:hAnsi="Verdana"/>
          <w:sz w:val="20"/>
          <w:szCs w:val="20"/>
          <w:lang w:eastAsia="el-GR"/>
        </w:rPr>
        <w:t xml:space="preserve"> από </w:t>
      </w:r>
      <w:proofErr w:type="spellStart"/>
      <w:r w:rsidRPr="00144D6C">
        <w:rPr>
          <w:rFonts w:ascii="Verdana" w:hAnsi="Verdana"/>
          <w:sz w:val="20"/>
          <w:szCs w:val="20"/>
          <w:lang w:eastAsia="el-GR"/>
        </w:rPr>
        <w:t>υδροξυλιωμένο</w:t>
      </w:r>
      <w:proofErr w:type="spellEnd"/>
      <w:r w:rsidRPr="00144D6C">
        <w:rPr>
          <w:rFonts w:ascii="Verdana" w:hAnsi="Verdana"/>
          <w:sz w:val="20"/>
          <w:szCs w:val="20"/>
          <w:lang w:eastAsia="el-GR"/>
        </w:rPr>
        <w:t xml:space="preserve"> </w:t>
      </w:r>
      <w:proofErr w:type="spellStart"/>
      <w:r w:rsidRPr="00144D6C">
        <w:rPr>
          <w:rFonts w:ascii="Verdana" w:hAnsi="Verdana"/>
          <w:sz w:val="20"/>
          <w:szCs w:val="20"/>
          <w:lang w:eastAsia="el-GR"/>
        </w:rPr>
        <w:t>μικροπορώδες</w:t>
      </w:r>
      <w:proofErr w:type="spellEnd"/>
      <w:r w:rsidRPr="00144D6C">
        <w:rPr>
          <w:rFonts w:ascii="Verdana" w:hAnsi="Verdana"/>
          <w:sz w:val="20"/>
          <w:szCs w:val="20"/>
          <w:lang w:eastAsia="el-GR"/>
        </w:rPr>
        <w:t xml:space="preserve"> πολυμερές </w:t>
      </w:r>
      <w:proofErr w:type="spellStart"/>
      <w:r w:rsidRPr="00144D6C">
        <w:rPr>
          <w:rFonts w:ascii="Verdana" w:hAnsi="Verdana"/>
          <w:sz w:val="20"/>
          <w:szCs w:val="20"/>
          <w:lang w:eastAsia="el-GR"/>
        </w:rPr>
        <w:t>πολυβινυλικό</w:t>
      </w:r>
      <w:proofErr w:type="spellEnd"/>
      <w:r w:rsidRPr="00144D6C">
        <w:rPr>
          <w:rFonts w:ascii="Verdana" w:hAnsi="Verdana"/>
          <w:sz w:val="20"/>
          <w:szCs w:val="20"/>
          <w:lang w:eastAsia="el-GR"/>
        </w:rPr>
        <w:t xml:space="preserve"> οξύ με οξειδωμένη κυτταρίνη</w:t>
      </w:r>
      <w:r w:rsidRPr="00144D6C">
        <w:rPr>
          <w:rFonts w:ascii="Verdana" w:hAnsi="Verdana"/>
          <w:sz w:val="20"/>
          <w:szCs w:val="20"/>
          <w:lang w:eastAsia="el-GR"/>
        </w:rPr>
        <w:t>,</w:t>
      </w:r>
      <w:r w:rsidRPr="00144D6C">
        <w:rPr>
          <w:rFonts w:ascii="Verdana" w:hAnsi="Verdana"/>
          <w:b/>
          <w:sz w:val="20"/>
          <w:szCs w:val="20"/>
        </w:rPr>
        <w:t xml:space="preserve"> </w:t>
      </w:r>
      <w:r w:rsidRPr="00144D6C">
        <w:rPr>
          <w:rFonts w:ascii="Verdana" w:hAnsi="Verdana"/>
          <w:sz w:val="20"/>
          <w:szCs w:val="20"/>
        </w:rPr>
        <w:t xml:space="preserve">μήκους 10 εκ. </w:t>
      </w:r>
      <w:r w:rsidRPr="00144D6C">
        <w:rPr>
          <w:rFonts w:ascii="Verdana" w:hAnsi="Verdana"/>
          <w:sz w:val="20"/>
          <w:szCs w:val="20"/>
          <w:lang w:eastAsia="el-GR"/>
        </w:rPr>
        <w:t xml:space="preserve">Να απορροφά 20 φορές το βάρος του. </w:t>
      </w:r>
    </w:p>
    <w:p w:rsidR="00F4525A" w:rsidRPr="00144D6C" w:rsidRDefault="0064351D" w:rsidP="00B752FE">
      <w:pPr>
        <w:spacing w:line="360" w:lineRule="auto"/>
        <w:jc w:val="both"/>
        <w:rPr>
          <w:rFonts w:ascii="Verdana" w:hAnsi="Verdana"/>
          <w:sz w:val="20"/>
          <w:szCs w:val="20"/>
        </w:rPr>
      </w:pPr>
      <w:r w:rsidRPr="00144D6C">
        <w:rPr>
          <w:rFonts w:ascii="Verdana" w:hAnsi="Verdana"/>
          <w:sz w:val="20"/>
          <w:szCs w:val="20"/>
        </w:rPr>
        <w:t xml:space="preserve">                                                         </w:t>
      </w:r>
    </w:p>
    <w:p w:rsidR="00805EA4" w:rsidRDefault="00805EA4" w:rsidP="00805EA4">
      <w:pPr>
        <w:spacing w:line="360" w:lineRule="auto"/>
        <w:jc w:val="both"/>
        <w:rPr>
          <w:rFonts w:ascii="Verdana" w:hAnsi="Verdana"/>
          <w:sz w:val="20"/>
          <w:szCs w:val="20"/>
          <w:lang w:val="en-US"/>
        </w:rPr>
      </w:pPr>
      <w:r w:rsidRPr="00144D6C">
        <w:rPr>
          <w:rFonts w:ascii="Verdana" w:hAnsi="Verdana"/>
          <w:sz w:val="20"/>
          <w:szCs w:val="20"/>
        </w:rPr>
        <w:t>Παραμένουμε στην διάθεση σας για οποιαδήποτε περαιτέρω πληροφορία.</w:t>
      </w:r>
    </w:p>
    <w:p w:rsidR="00144D6C" w:rsidRPr="00144D6C" w:rsidRDefault="00144D6C" w:rsidP="00805EA4">
      <w:pPr>
        <w:spacing w:line="360" w:lineRule="auto"/>
        <w:jc w:val="both"/>
        <w:rPr>
          <w:rFonts w:ascii="Verdana" w:hAnsi="Verdana"/>
          <w:sz w:val="20"/>
          <w:szCs w:val="20"/>
          <w:lang w:val="en-US"/>
        </w:rPr>
      </w:pPr>
      <w:bookmarkStart w:id="0" w:name="_GoBack"/>
      <w:bookmarkEnd w:id="0"/>
    </w:p>
    <w:p w:rsidR="00805EA4" w:rsidRPr="00144D6C" w:rsidRDefault="00805EA4" w:rsidP="00805EA4">
      <w:pPr>
        <w:spacing w:line="360" w:lineRule="auto"/>
        <w:jc w:val="center"/>
        <w:rPr>
          <w:rFonts w:ascii="Verdana" w:hAnsi="Verdana"/>
          <w:sz w:val="20"/>
          <w:szCs w:val="20"/>
        </w:rPr>
      </w:pPr>
      <w:r w:rsidRPr="00144D6C">
        <w:rPr>
          <w:rFonts w:ascii="Verdana" w:hAnsi="Verdana"/>
          <w:sz w:val="20"/>
          <w:szCs w:val="20"/>
        </w:rPr>
        <w:t xml:space="preserve">Με εκτίμηση, </w:t>
      </w:r>
    </w:p>
    <w:p w:rsidR="00805EA4" w:rsidRPr="00144D6C" w:rsidRDefault="007031CE" w:rsidP="007031CE">
      <w:pPr>
        <w:spacing w:line="360" w:lineRule="auto"/>
        <w:jc w:val="center"/>
        <w:rPr>
          <w:rFonts w:ascii="Verdana" w:hAnsi="Verdana"/>
          <w:sz w:val="20"/>
          <w:szCs w:val="20"/>
        </w:rPr>
      </w:pPr>
      <w:r w:rsidRPr="00144D6C">
        <w:rPr>
          <w:rFonts w:ascii="Verdana" w:hAnsi="Verdana"/>
          <w:noProof/>
          <w:sz w:val="20"/>
          <w:szCs w:val="20"/>
          <w:lang w:eastAsia="el-GR"/>
        </w:rPr>
        <w:drawing>
          <wp:anchor distT="0" distB="0" distL="114300" distR="114300" simplePos="0" relativeHeight="251658240" behindDoc="0" locked="0" layoutInCell="1" allowOverlap="1" wp14:anchorId="6989145F" wp14:editId="4ADF7014">
            <wp:simplePos x="0" y="0"/>
            <wp:positionH relativeFrom="column">
              <wp:posOffset>2025015</wp:posOffset>
            </wp:positionH>
            <wp:positionV relativeFrom="paragraph">
              <wp:posOffset>259715</wp:posOffset>
            </wp:positionV>
            <wp:extent cx="1234092" cy="756000"/>
            <wp:effectExtent l="0" t="0" r="4445" b="6350"/>
            <wp:wrapSquare wrapText="bothSides"/>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l="29712" t="45767" r="49570" b="37352"/>
                    <a:stretch>
                      <a:fillRect/>
                    </a:stretch>
                  </pic:blipFill>
                  <pic:spPr bwMode="auto">
                    <a:xfrm>
                      <a:off x="0" y="0"/>
                      <a:ext cx="1234092" cy="75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05EA4" w:rsidRPr="00144D6C">
        <w:rPr>
          <w:rFonts w:ascii="Verdana" w:hAnsi="Verdana"/>
          <w:sz w:val="20"/>
          <w:szCs w:val="20"/>
        </w:rPr>
        <w:t xml:space="preserve">Δια την </w:t>
      </w:r>
      <w:r w:rsidR="00805EA4" w:rsidRPr="00144D6C">
        <w:rPr>
          <w:rFonts w:ascii="Verdana" w:hAnsi="Verdana"/>
          <w:b/>
          <w:sz w:val="20"/>
          <w:szCs w:val="20"/>
        </w:rPr>
        <w:t>ΓΕΤΡΙΜΕΝΤ ΕΠΕ</w:t>
      </w:r>
    </w:p>
    <w:sectPr w:rsidR="00805EA4" w:rsidRPr="00144D6C" w:rsidSect="007031CE">
      <w:headerReference w:type="default" r:id="rId9"/>
      <w:footerReference w:type="default" r:id="rId10"/>
      <w:pgSz w:w="11906" w:h="16838"/>
      <w:pgMar w:top="2515" w:right="1800" w:bottom="2269" w:left="1800"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81D" w:rsidRDefault="0086681D" w:rsidP="003A79E6">
      <w:r>
        <w:separator/>
      </w:r>
    </w:p>
  </w:endnote>
  <w:endnote w:type="continuationSeparator" w:id="0">
    <w:p w:rsidR="0086681D" w:rsidRDefault="0086681D" w:rsidP="003A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8335636"/>
      <w:docPartObj>
        <w:docPartGallery w:val="Page Numbers (Bottom of Page)"/>
        <w:docPartUnique/>
      </w:docPartObj>
    </w:sdtPr>
    <w:sdtEndPr/>
    <w:sdtContent>
      <w:p w:rsidR="0086681D" w:rsidRDefault="00E710A6">
        <w:pPr>
          <w:pStyle w:val="a5"/>
          <w:jc w:val="right"/>
        </w:pPr>
        <w:r>
          <w:rPr>
            <w:noProof/>
            <w:lang w:eastAsia="el-GR"/>
          </w:rPr>
          <w:drawing>
            <wp:inline distT="0" distB="0" distL="0" distR="0" wp14:anchorId="563A3CEA" wp14:editId="133FC9A8">
              <wp:extent cx="5274310" cy="952042"/>
              <wp:effectExtent l="0" t="0" r="2540" b="63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952042"/>
                      </a:xfrm>
                      <a:prstGeom prst="rect">
                        <a:avLst/>
                      </a:prstGeom>
                      <a:noFill/>
                      <a:ln>
                        <a:noFill/>
                      </a:ln>
                    </pic:spPr>
                  </pic:pic>
                </a:graphicData>
              </a:graphic>
            </wp:inline>
          </w:drawing>
        </w:r>
        <w:r w:rsidR="0086681D">
          <w:fldChar w:fldCharType="begin"/>
        </w:r>
        <w:r w:rsidR="0086681D">
          <w:instrText>PAGE   \* MERGEFORMAT</w:instrText>
        </w:r>
        <w:r w:rsidR="0086681D">
          <w:fldChar w:fldCharType="separate"/>
        </w:r>
        <w:r w:rsidR="00144D6C">
          <w:rPr>
            <w:noProof/>
          </w:rPr>
          <w:t>1</w:t>
        </w:r>
        <w:r w:rsidR="0086681D">
          <w:fldChar w:fldCharType="end"/>
        </w:r>
      </w:p>
    </w:sdtContent>
  </w:sdt>
  <w:p w:rsidR="0086681D" w:rsidRDefault="0086681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81D" w:rsidRDefault="0086681D" w:rsidP="003A79E6">
      <w:r>
        <w:separator/>
      </w:r>
    </w:p>
  </w:footnote>
  <w:footnote w:type="continuationSeparator" w:id="0">
    <w:p w:rsidR="0086681D" w:rsidRDefault="0086681D" w:rsidP="003A7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81D" w:rsidRDefault="00E710A6" w:rsidP="009978CB">
    <w:pPr>
      <w:pStyle w:val="a4"/>
      <w:ind w:hanging="851"/>
    </w:pPr>
    <w:r>
      <w:rPr>
        <w:noProof/>
        <w:lang w:eastAsia="el-GR"/>
      </w:rPr>
      <w:drawing>
        <wp:anchor distT="0" distB="0" distL="114300" distR="114300" simplePos="0" relativeHeight="251658240" behindDoc="1" locked="0" layoutInCell="1" allowOverlap="1" wp14:anchorId="5DE3D2AA" wp14:editId="0815B14F">
          <wp:simplePos x="0" y="0"/>
          <wp:positionH relativeFrom="column">
            <wp:posOffset>4248150</wp:posOffset>
          </wp:positionH>
          <wp:positionV relativeFrom="paragraph">
            <wp:posOffset>-247650</wp:posOffset>
          </wp:positionV>
          <wp:extent cx="1183005" cy="1485900"/>
          <wp:effectExtent l="0" t="0" r="0" b="0"/>
          <wp:wrapNone/>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3005"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l-GR"/>
      </w:rPr>
      <w:drawing>
        <wp:inline distT="0" distB="0" distL="0" distR="0" wp14:anchorId="433FC63E" wp14:editId="00A50840">
          <wp:extent cx="2381250" cy="1171575"/>
          <wp:effectExtent l="0" t="0" r="0"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l="2333" t="13461" r="14334" b="7692"/>
                  <a:stretch>
                    <a:fillRect/>
                  </a:stretch>
                </pic:blipFill>
                <pic:spPr bwMode="auto">
                  <a:xfrm>
                    <a:off x="0" y="0"/>
                    <a:ext cx="2381250" cy="11715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A064D"/>
    <w:multiLevelType w:val="hybridMultilevel"/>
    <w:tmpl w:val="D26C35AA"/>
    <w:lvl w:ilvl="0" w:tplc="04080001">
      <w:start w:val="1"/>
      <w:numFmt w:val="bullet"/>
      <w:lvlText w:val=""/>
      <w:lvlJc w:val="left"/>
      <w:pPr>
        <w:tabs>
          <w:tab w:val="num" w:pos="825"/>
        </w:tabs>
        <w:ind w:left="825" w:hanging="360"/>
      </w:pPr>
      <w:rPr>
        <w:rFonts w:ascii="Symbol" w:hAnsi="Symbol" w:hint="default"/>
      </w:rPr>
    </w:lvl>
    <w:lvl w:ilvl="1" w:tplc="04080003" w:tentative="1">
      <w:start w:val="1"/>
      <w:numFmt w:val="bullet"/>
      <w:lvlText w:val="o"/>
      <w:lvlJc w:val="left"/>
      <w:pPr>
        <w:tabs>
          <w:tab w:val="num" w:pos="1545"/>
        </w:tabs>
        <w:ind w:left="1545" w:hanging="360"/>
      </w:pPr>
      <w:rPr>
        <w:rFonts w:ascii="Courier New" w:hAnsi="Courier New" w:cs="Courier New" w:hint="default"/>
      </w:rPr>
    </w:lvl>
    <w:lvl w:ilvl="2" w:tplc="04080005" w:tentative="1">
      <w:start w:val="1"/>
      <w:numFmt w:val="bullet"/>
      <w:lvlText w:val=""/>
      <w:lvlJc w:val="left"/>
      <w:pPr>
        <w:tabs>
          <w:tab w:val="num" w:pos="2265"/>
        </w:tabs>
        <w:ind w:left="2265" w:hanging="360"/>
      </w:pPr>
      <w:rPr>
        <w:rFonts w:ascii="Wingdings" w:hAnsi="Wingdings" w:hint="default"/>
      </w:rPr>
    </w:lvl>
    <w:lvl w:ilvl="3" w:tplc="04080001" w:tentative="1">
      <w:start w:val="1"/>
      <w:numFmt w:val="bullet"/>
      <w:lvlText w:val=""/>
      <w:lvlJc w:val="left"/>
      <w:pPr>
        <w:tabs>
          <w:tab w:val="num" w:pos="2985"/>
        </w:tabs>
        <w:ind w:left="2985" w:hanging="360"/>
      </w:pPr>
      <w:rPr>
        <w:rFonts w:ascii="Symbol" w:hAnsi="Symbol" w:hint="default"/>
      </w:rPr>
    </w:lvl>
    <w:lvl w:ilvl="4" w:tplc="04080003" w:tentative="1">
      <w:start w:val="1"/>
      <w:numFmt w:val="bullet"/>
      <w:lvlText w:val="o"/>
      <w:lvlJc w:val="left"/>
      <w:pPr>
        <w:tabs>
          <w:tab w:val="num" w:pos="3705"/>
        </w:tabs>
        <w:ind w:left="3705" w:hanging="360"/>
      </w:pPr>
      <w:rPr>
        <w:rFonts w:ascii="Courier New" w:hAnsi="Courier New" w:cs="Courier New" w:hint="default"/>
      </w:rPr>
    </w:lvl>
    <w:lvl w:ilvl="5" w:tplc="04080005" w:tentative="1">
      <w:start w:val="1"/>
      <w:numFmt w:val="bullet"/>
      <w:lvlText w:val=""/>
      <w:lvlJc w:val="left"/>
      <w:pPr>
        <w:tabs>
          <w:tab w:val="num" w:pos="4425"/>
        </w:tabs>
        <w:ind w:left="4425" w:hanging="360"/>
      </w:pPr>
      <w:rPr>
        <w:rFonts w:ascii="Wingdings" w:hAnsi="Wingdings" w:hint="default"/>
      </w:rPr>
    </w:lvl>
    <w:lvl w:ilvl="6" w:tplc="04080001" w:tentative="1">
      <w:start w:val="1"/>
      <w:numFmt w:val="bullet"/>
      <w:lvlText w:val=""/>
      <w:lvlJc w:val="left"/>
      <w:pPr>
        <w:tabs>
          <w:tab w:val="num" w:pos="5145"/>
        </w:tabs>
        <w:ind w:left="5145" w:hanging="360"/>
      </w:pPr>
      <w:rPr>
        <w:rFonts w:ascii="Symbol" w:hAnsi="Symbol" w:hint="default"/>
      </w:rPr>
    </w:lvl>
    <w:lvl w:ilvl="7" w:tplc="04080003" w:tentative="1">
      <w:start w:val="1"/>
      <w:numFmt w:val="bullet"/>
      <w:lvlText w:val="o"/>
      <w:lvlJc w:val="left"/>
      <w:pPr>
        <w:tabs>
          <w:tab w:val="num" w:pos="5865"/>
        </w:tabs>
        <w:ind w:left="5865" w:hanging="360"/>
      </w:pPr>
      <w:rPr>
        <w:rFonts w:ascii="Courier New" w:hAnsi="Courier New" w:cs="Courier New" w:hint="default"/>
      </w:rPr>
    </w:lvl>
    <w:lvl w:ilvl="8" w:tplc="04080005" w:tentative="1">
      <w:start w:val="1"/>
      <w:numFmt w:val="bullet"/>
      <w:lvlText w:val=""/>
      <w:lvlJc w:val="left"/>
      <w:pPr>
        <w:tabs>
          <w:tab w:val="num" w:pos="6585"/>
        </w:tabs>
        <w:ind w:left="6585" w:hanging="360"/>
      </w:pPr>
      <w:rPr>
        <w:rFonts w:ascii="Wingdings" w:hAnsi="Wingdings" w:hint="default"/>
      </w:rPr>
    </w:lvl>
  </w:abstractNum>
  <w:abstractNum w:abstractNumId="1">
    <w:nsid w:val="50DA0319"/>
    <w:multiLevelType w:val="hybridMultilevel"/>
    <w:tmpl w:val="742C274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670445ED"/>
    <w:multiLevelType w:val="hybridMultilevel"/>
    <w:tmpl w:val="DE1C511C"/>
    <w:lvl w:ilvl="0" w:tplc="D59C5546">
      <w:start w:val="2"/>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2F5"/>
    <w:rsid w:val="000E370D"/>
    <w:rsid w:val="0010426C"/>
    <w:rsid w:val="00110743"/>
    <w:rsid w:val="00144D6C"/>
    <w:rsid w:val="001A1204"/>
    <w:rsid w:val="002155A5"/>
    <w:rsid w:val="00256B10"/>
    <w:rsid w:val="0032511F"/>
    <w:rsid w:val="003A79E6"/>
    <w:rsid w:val="004C31C0"/>
    <w:rsid w:val="0051777C"/>
    <w:rsid w:val="00561AC5"/>
    <w:rsid w:val="005674D3"/>
    <w:rsid w:val="006275E2"/>
    <w:rsid w:val="0064351D"/>
    <w:rsid w:val="007031CE"/>
    <w:rsid w:val="007A01F7"/>
    <w:rsid w:val="00805EA4"/>
    <w:rsid w:val="0085243A"/>
    <w:rsid w:val="0086681D"/>
    <w:rsid w:val="00877F6E"/>
    <w:rsid w:val="008910BC"/>
    <w:rsid w:val="009978CB"/>
    <w:rsid w:val="009F19C3"/>
    <w:rsid w:val="00A67C05"/>
    <w:rsid w:val="00B03CF9"/>
    <w:rsid w:val="00B06403"/>
    <w:rsid w:val="00B1752B"/>
    <w:rsid w:val="00B314D0"/>
    <w:rsid w:val="00B3171F"/>
    <w:rsid w:val="00B56BDD"/>
    <w:rsid w:val="00B57FB3"/>
    <w:rsid w:val="00B752FE"/>
    <w:rsid w:val="00B86DC4"/>
    <w:rsid w:val="00D87CE1"/>
    <w:rsid w:val="00E710A6"/>
    <w:rsid w:val="00E931F8"/>
    <w:rsid w:val="00EB691F"/>
    <w:rsid w:val="00EC0FD4"/>
    <w:rsid w:val="00F4525A"/>
    <w:rsid w:val="00FB42F5"/>
    <w:rsid w:val="00FE40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40D3"/>
    <w:pPr>
      <w:ind w:left="720"/>
      <w:contextualSpacing/>
    </w:pPr>
  </w:style>
  <w:style w:type="paragraph" w:styleId="a4">
    <w:name w:val="header"/>
    <w:basedOn w:val="a"/>
    <w:link w:val="Char"/>
    <w:rsid w:val="003A79E6"/>
    <w:pPr>
      <w:tabs>
        <w:tab w:val="center" w:pos="4153"/>
        <w:tab w:val="right" w:pos="8306"/>
      </w:tabs>
    </w:pPr>
  </w:style>
  <w:style w:type="character" w:customStyle="1" w:styleId="Char">
    <w:name w:val="Κεφαλίδα Char"/>
    <w:basedOn w:val="a0"/>
    <w:link w:val="a4"/>
    <w:rsid w:val="003A79E6"/>
    <w:rPr>
      <w:sz w:val="24"/>
      <w:szCs w:val="24"/>
      <w:lang w:eastAsia="en-US"/>
    </w:rPr>
  </w:style>
  <w:style w:type="paragraph" w:styleId="a5">
    <w:name w:val="footer"/>
    <w:basedOn w:val="a"/>
    <w:link w:val="Char0"/>
    <w:uiPriority w:val="99"/>
    <w:rsid w:val="003A79E6"/>
    <w:pPr>
      <w:tabs>
        <w:tab w:val="center" w:pos="4153"/>
        <w:tab w:val="right" w:pos="8306"/>
      </w:tabs>
    </w:pPr>
  </w:style>
  <w:style w:type="character" w:customStyle="1" w:styleId="Char0">
    <w:name w:val="Υποσέλιδο Char"/>
    <w:basedOn w:val="a0"/>
    <w:link w:val="a5"/>
    <w:uiPriority w:val="99"/>
    <w:rsid w:val="003A79E6"/>
    <w:rPr>
      <w:sz w:val="24"/>
      <w:szCs w:val="24"/>
      <w:lang w:eastAsia="en-US"/>
    </w:rPr>
  </w:style>
  <w:style w:type="paragraph" w:styleId="a6">
    <w:name w:val="Balloon Text"/>
    <w:basedOn w:val="a"/>
    <w:link w:val="Char1"/>
    <w:rsid w:val="009978CB"/>
    <w:rPr>
      <w:rFonts w:ascii="Tahoma" w:hAnsi="Tahoma" w:cs="Tahoma"/>
      <w:sz w:val="16"/>
      <w:szCs w:val="16"/>
    </w:rPr>
  </w:style>
  <w:style w:type="character" w:customStyle="1" w:styleId="Char1">
    <w:name w:val="Κείμενο πλαισίου Char"/>
    <w:basedOn w:val="a0"/>
    <w:link w:val="a6"/>
    <w:rsid w:val="009978CB"/>
    <w:rPr>
      <w:rFonts w:ascii="Tahoma" w:hAnsi="Tahoma" w:cs="Tahoma"/>
      <w:sz w:val="16"/>
      <w:szCs w:val="16"/>
      <w:lang w:eastAsia="en-US"/>
    </w:rPr>
  </w:style>
  <w:style w:type="paragraph" w:styleId="Web">
    <w:name w:val="Normal (Web)"/>
    <w:basedOn w:val="a"/>
    <w:uiPriority w:val="99"/>
    <w:unhideWhenUsed/>
    <w:rsid w:val="00B03CF9"/>
    <w:pPr>
      <w:spacing w:before="100" w:beforeAutospacing="1" w:after="100" w:afterAutospacing="1"/>
    </w:pPr>
    <w:rPr>
      <w:rFonts w:eastAsiaTheme="minorHAnsi"/>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40D3"/>
    <w:pPr>
      <w:ind w:left="720"/>
      <w:contextualSpacing/>
    </w:pPr>
  </w:style>
  <w:style w:type="paragraph" w:styleId="a4">
    <w:name w:val="header"/>
    <w:basedOn w:val="a"/>
    <w:link w:val="Char"/>
    <w:rsid w:val="003A79E6"/>
    <w:pPr>
      <w:tabs>
        <w:tab w:val="center" w:pos="4153"/>
        <w:tab w:val="right" w:pos="8306"/>
      </w:tabs>
    </w:pPr>
  </w:style>
  <w:style w:type="character" w:customStyle="1" w:styleId="Char">
    <w:name w:val="Κεφαλίδα Char"/>
    <w:basedOn w:val="a0"/>
    <w:link w:val="a4"/>
    <w:rsid w:val="003A79E6"/>
    <w:rPr>
      <w:sz w:val="24"/>
      <w:szCs w:val="24"/>
      <w:lang w:eastAsia="en-US"/>
    </w:rPr>
  </w:style>
  <w:style w:type="paragraph" w:styleId="a5">
    <w:name w:val="footer"/>
    <w:basedOn w:val="a"/>
    <w:link w:val="Char0"/>
    <w:uiPriority w:val="99"/>
    <w:rsid w:val="003A79E6"/>
    <w:pPr>
      <w:tabs>
        <w:tab w:val="center" w:pos="4153"/>
        <w:tab w:val="right" w:pos="8306"/>
      </w:tabs>
    </w:pPr>
  </w:style>
  <w:style w:type="character" w:customStyle="1" w:styleId="Char0">
    <w:name w:val="Υποσέλιδο Char"/>
    <w:basedOn w:val="a0"/>
    <w:link w:val="a5"/>
    <w:uiPriority w:val="99"/>
    <w:rsid w:val="003A79E6"/>
    <w:rPr>
      <w:sz w:val="24"/>
      <w:szCs w:val="24"/>
      <w:lang w:eastAsia="en-US"/>
    </w:rPr>
  </w:style>
  <w:style w:type="paragraph" w:styleId="a6">
    <w:name w:val="Balloon Text"/>
    <w:basedOn w:val="a"/>
    <w:link w:val="Char1"/>
    <w:rsid w:val="009978CB"/>
    <w:rPr>
      <w:rFonts w:ascii="Tahoma" w:hAnsi="Tahoma" w:cs="Tahoma"/>
      <w:sz w:val="16"/>
      <w:szCs w:val="16"/>
    </w:rPr>
  </w:style>
  <w:style w:type="character" w:customStyle="1" w:styleId="Char1">
    <w:name w:val="Κείμενο πλαισίου Char"/>
    <w:basedOn w:val="a0"/>
    <w:link w:val="a6"/>
    <w:rsid w:val="009978CB"/>
    <w:rPr>
      <w:rFonts w:ascii="Tahoma" w:hAnsi="Tahoma" w:cs="Tahoma"/>
      <w:sz w:val="16"/>
      <w:szCs w:val="16"/>
      <w:lang w:eastAsia="en-US"/>
    </w:rPr>
  </w:style>
  <w:style w:type="paragraph" w:styleId="Web">
    <w:name w:val="Normal (Web)"/>
    <w:basedOn w:val="a"/>
    <w:uiPriority w:val="99"/>
    <w:unhideWhenUsed/>
    <w:rsid w:val="00B03CF9"/>
    <w:pPr>
      <w:spacing w:before="100" w:beforeAutospacing="1" w:after="100" w:afterAutospacing="1"/>
    </w:pPr>
    <w:rPr>
      <w:rFonts w:eastAsiaTheme="minorHAnsi"/>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514879">
      <w:bodyDiv w:val="1"/>
      <w:marLeft w:val="0"/>
      <w:marRight w:val="0"/>
      <w:marTop w:val="0"/>
      <w:marBottom w:val="0"/>
      <w:divBdr>
        <w:top w:val="none" w:sz="0" w:space="0" w:color="auto"/>
        <w:left w:val="none" w:sz="0" w:space="0" w:color="auto"/>
        <w:bottom w:val="none" w:sz="0" w:space="0" w:color="auto"/>
        <w:right w:val="none" w:sz="0" w:space="0" w:color="auto"/>
      </w:divBdr>
    </w:div>
    <w:div w:id="819271643">
      <w:bodyDiv w:val="1"/>
      <w:marLeft w:val="0"/>
      <w:marRight w:val="0"/>
      <w:marTop w:val="0"/>
      <w:marBottom w:val="0"/>
      <w:divBdr>
        <w:top w:val="none" w:sz="0" w:space="0" w:color="auto"/>
        <w:left w:val="none" w:sz="0" w:space="0" w:color="auto"/>
        <w:bottom w:val="none" w:sz="0" w:space="0" w:color="auto"/>
        <w:right w:val="none" w:sz="0" w:space="0" w:color="auto"/>
      </w:divBdr>
    </w:div>
    <w:div w:id="100790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1102</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sales2</cp:lastModifiedBy>
  <cp:revision>2</cp:revision>
  <cp:lastPrinted>2015-10-19T13:45:00Z</cp:lastPrinted>
  <dcterms:created xsi:type="dcterms:W3CDTF">2016-02-17T14:49:00Z</dcterms:created>
  <dcterms:modified xsi:type="dcterms:W3CDTF">2016-02-17T14:49:00Z</dcterms:modified>
</cp:coreProperties>
</file>